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3ADF" w14:textId="57A6325D" w:rsidR="008E1CC3" w:rsidRPr="008A77C8" w:rsidRDefault="008E1CC3" w:rsidP="008E1CC3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93DD"/>
          <w:sz w:val="41"/>
          <w:szCs w:val="41"/>
          <w:lang w:eastAsia="cs-CZ"/>
        </w:rPr>
      </w:pPr>
      <w:r w:rsidRPr="008A77C8">
        <w:rPr>
          <w:rFonts w:ascii="Times New Roman" w:eastAsia="Times New Roman" w:hAnsi="Times New Roman" w:cs="Times New Roman"/>
          <w:color w:val="0093DD"/>
          <w:sz w:val="41"/>
          <w:szCs w:val="41"/>
          <w:lang w:eastAsia="cs-CZ"/>
        </w:rPr>
        <w:t>Informování občanů o odpadovém hospodářství 202</w:t>
      </w:r>
      <w:r w:rsidR="00DA7017">
        <w:rPr>
          <w:rFonts w:ascii="Times New Roman" w:eastAsia="Times New Roman" w:hAnsi="Times New Roman" w:cs="Times New Roman"/>
          <w:color w:val="0093DD"/>
          <w:sz w:val="41"/>
          <w:szCs w:val="41"/>
          <w:lang w:eastAsia="cs-CZ"/>
        </w:rPr>
        <w:t>3</w:t>
      </w:r>
    </w:p>
    <w:p w14:paraId="63E3604A" w14:textId="77777777" w:rsidR="008E1CC3" w:rsidRPr="008A77C8" w:rsidRDefault="008E1CC3" w:rsidP="008E1C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cs-CZ"/>
        </w:rPr>
        <w:t>v souladu s § 60 odst. 4 zákona č. 541/2020 Sb., zákon o odpadech.</w:t>
      </w:r>
    </w:p>
    <w:p w14:paraId="6FC0CE42" w14:textId="1226DECE" w:rsidR="008E1CC3" w:rsidRPr="008A77C8" w:rsidRDefault="008E1CC3" w:rsidP="00931A1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92B2C"/>
          <w:sz w:val="29"/>
          <w:szCs w:val="29"/>
          <w:lang w:eastAsia="cs-CZ"/>
        </w:rPr>
      </w:pPr>
      <w:r w:rsidRPr="008A77C8">
        <w:rPr>
          <w:rFonts w:ascii="Times New Roman" w:eastAsia="Times New Roman" w:hAnsi="Times New Roman" w:cs="Times New Roman"/>
          <w:noProof/>
          <w:color w:val="24478F"/>
          <w:sz w:val="29"/>
          <w:szCs w:val="29"/>
          <w:lang w:eastAsia="cs-CZ"/>
        </w:rPr>
        <w:drawing>
          <wp:inline distT="0" distB="0" distL="0" distR="0" wp14:anchorId="511BF008" wp14:editId="30E4996C">
            <wp:extent cx="1233578" cy="715645"/>
            <wp:effectExtent l="0" t="0" r="5080" b="8255"/>
            <wp:docPr id="1" name="Obrázek 1" descr="obrázek odpad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odpad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15" cy="72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5B768" w14:textId="77777777" w:rsidR="008E1CC3" w:rsidRPr="008A77C8" w:rsidRDefault="008E1CC3" w:rsidP="008E1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o odděleném soustřeďování, využití a odstranění komunálního odpadu</w:t>
      </w:r>
    </w:p>
    <w:p w14:paraId="2049ED52" w14:textId="77777777" w:rsidR="008E1CC3" w:rsidRPr="008A77C8" w:rsidRDefault="008E1CC3" w:rsidP="008E1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o možnosti prevence a minimalizace vzniku komunálního odpadu</w:t>
      </w:r>
    </w:p>
    <w:p w14:paraId="4F2222C7" w14:textId="77777777" w:rsidR="008E1CC3" w:rsidRPr="008A77C8" w:rsidRDefault="008E1CC3" w:rsidP="008E1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kvantifikované výsledky odpadového hospodářství obce</w:t>
      </w:r>
    </w:p>
    <w:p w14:paraId="12825173" w14:textId="715489E8" w:rsidR="006E6838" w:rsidRPr="008A77C8" w:rsidRDefault="008E1CC3" w:rsidP="008E1C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Odpadové hospodářství obce</w:t>
      </w:r>
      <w:r w:rsidR="0005030D"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 Račín</w:t>
      </w:r>
      <w:r w:rsidR="00DD0EE2"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 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se řídí obecně závaznou vyhláškou č. </w:t>
      </w:r>
      <w:r w:rsidR="002422D4"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1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/2021, kterou je stanoven obecní systém odpadového hospodářství a obecně závaznou vyhláškou č. </w:t>
      </w:r>
      <w:r w:rsidR="00DA7017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3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/202</w:t>
      </w:r>
      <w:r w:rsidR="00DA7017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3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, kterou je stanoven místní poplatek za obecní systém odpadového hospodářství.</w:t>
      </w:r>
    </w:p>
    <w:p w14:paraId="34111CCB" w14:textId="7D08E99E" w:rsidR="008E1CC3" w:rsidRPr="008A77C8" w:rsidRDefault="00000000" w:rsidP="008E1C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hyperlink r:id="rId7" w:history="1">
        <w:r w:rsidR="008E1CC3" w:rsidRPr="008A77C8">
          <w:rPr>
            <w:rFonts w:ascii="Times New Roman" w:eastAsia="Times New Roman" w:hAnsi="Times New Roman" w:cs="Times New Roman"/>
            <w:b/>
            <w:bCs/>
            <w:color w:val="24478F"/>
            <w:sz w:val="24"/>
            <w:szCs w:val="24"/>
            <w:u w:val="single"/>
            <w:lang w:eastAsia="cs-CZ"/>
          </w:rPr>
          <w:t xml:space="preserve">OZV č. </w:t>
        </w:r>
        <w:r w:rsidR="00C74B33" w:rsidRPr="008A77C8">
          <w:rPr>
            <w:rFonts w:ascii="Times New Roman" w:eastAsia="Times New Roman" w:hAnsi="Times New Roman" w:cs="Times New Roman"/>
            <w:b/>
            <w:bCs/>
            <w:color w:val="24478F"/>
            <w:sz w:val="24"/>
            <w:szCs w:val="24"/>
            <w:u w:val="single"/>
            <w:lang w:eastAsia="cs-CZ"/>
          </w:rPr>
          <w:t>1</w:t>
        </w:r>
        <w:r w:rsidR="008E1CC3" w:rsidRPr="008A77C8">
          <w:rPr>
            <w:rFonts w:ascii="Times New Roman" w:eastAsia="Times New Roman" w:hAnsi="Times New Roman" w:cs="Times New Roman"/>
            <w:b/>
            <w:bCs/>
            <w:color w:val="24478F"/>
            <w:sz w:val="24"/>
            <w:szCs w:val="24"/>
            <w:u w:val="single"/>
            <w:lang w:eastAsia="cs-CZ"/>
          </w:rPr>
          <w:t>/2021 o stanovení obecního systému odpadového hospodářství</w:t>
        </w:r>
      </w:hyperlink>
    </w:p>
    <w:p w14:paraId="0F8A56D7" w14:textId="3703C950" w:rsidR="008E1CC3" w:rsidRPr="008A77C8" w:rsidRDefault="008E1CC3" w:rsidP="008E1C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Výše uvedená vyhláška stanovuje</w:t>
      </w:r>
      <w:r w:rsidR="00931A14"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,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 jak mají občané nakládat s odpady:</w:t>
      </w:r>
    </w:p>
    <w:p w14:paraId="49323E56" w14:textId="77777777" w:rsidR="008E1CC3" w:rsidRPr="008A77C8" w:rsidRDefault="008E1CC3" w:rsidP="008E1C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jaké složky je možné odděleně soustřeďovat,</w:t>
      </w:r>
    </w:p>
    <w:p w14:paraId="278E46FB" w14:textId="77777777" w:rsidR="008E1CC3" w:rsidRPr="008A77C8" w:rsidRDefault="008E1CC3" w:rsidP="008E1C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do jakých sběrných nádob odkládat,</w:t>
      </w:r>
    </w:p>
    <w:p w14:paraId="1845C794" w14:textId="77777777" w:rsidR="008E1CC3" w:rsidRPr="008A77C8" w:rsidRDefault="008E1CC3" w:rsidP="008E1C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kde jsou sběrné nádoby umístěny,</w:t>
      </w:r>
    </w:p>
    <w:p w14:paraId="48063BAD" w14:textId="77777777" w:rsidR="008E1CC3" w:rsidRPr="008A77C8" w:rsidRDefault="008E1CC3" w:rsidP="008E1C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jak lze předcházet vniku odpadů.</w:t>
      </w:r>
    </w:p>
    <w:p w14:paraId="322C3D8E" w14:textId="54C988E5" w:rsidR="008E1CC3" w:rsidRPr="008A77C8" w:rsidRDefault="008E1CC3" w:rsidP="008E1C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Obec</w:t>
      </w:r>
      <w:r w:rsidR="0005030D"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 Račín</w:t>
      </w:r>
      <w:r w:rsidR="00DD0EE2"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 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žádné převzaté odpady sama nevyužívá či neodstraňuje. Předává je společnostem, které mají oprávnění nakládat s daným odpadem. Ty pak převzatý odpad třídí, upravují či zpracovávají, aby našel další uplatnění a minimalizovalo se tak množství odpadu</w:t>
      </w:r>
      <w:r w:rsidR="00931A14"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. 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Pokud není pro daný odpad žádné další uplatnění, je uložen na skládce</w:t>
      </w:r>
      <w:r w:rsidR="00DD0EE2"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.</w:t>
      </w:r>
    </w:p>
    <w:p w14:paraId="66424507" w14:textId="778D0408" w:rsidR="008E1CC3" w:rsidRPr="008A77C8" w:rsidRDefault="008E1CC3" w:rsidP="008E1C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Svoz směsného a tříděného komunálního odpadu v obci </w:t>
      </w:r>
      <w:r w:rsidR="0005030D"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Račín</w:t>
      </w:r>
      <w:r w:rsidR="009B51CE"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 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zajišťuje společnost </w:t>
      </w:r>
      <w:r w:rsidR="00DD0EE2"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A</w:t>
      </w:r>
      <w:r w:rsidR="00D5041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VE CZ odpadové hospodářství,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 s.r.o., textil společnost </w:t>
      </w:r>
      <w:proofErr w:type="spellStart"/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TextilEco</w:t>
      </w:r>
      <w:proofErr w:type="spellEnd"/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 a.s.</w:t>
      </w:r>
    </w:p>
    <w:p w14:paraId="208B41BE" w14:textId="6CE404FE" w:rsidR="007B3F6B" w:rsidRDefault="007B3F6B" w:rsidP="007B3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Náklady na odpadové hospodářství za rok 202</w:t>
      </w:r>
      <w:r w:rsidR="00DA7017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 na sběr a svoz všech odpadů – komunálních,</w:t>
      </w:r>
      <w:r w:rsidR="006D4EC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 separovaných (tříděných),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 nebezpečných, a bioodpadů činily</w:t>
      </w:r>
      <w:r w:rsidR="00494512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 </w:t>
      </w:r>
      <w:r w:rsidR="00DA7017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190 648</w:t>
      </w:r>
      <w:r w:rsidR="006D4EC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,- Kč.</w:t>
      </w:r>
    </w:p>
    <w:p w14:paraId="00B0B458" w14:textId="1F729DA1" w:rsidR="006D4ECD" w:rsidRDefault="006D4ECD" w:rsidP="006D4E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Výnosy z odpadového hospodářství za rok 202</w:t>
      </w:r>
      <w:r w:rsidR="00DA7017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 od občanů a chatařů ve výši </w:t>
      </w:r>
      <w:r w:rsidR="00DA7017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86 730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,- Kč, od podnikatelských subjektů ve výši </w:t>
      </w:r>
      <w:r w:rsidR="00494512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6 5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00,- Kč a příjem</w:t>
      </w:r>
      <w:r w:rsidR="002C31EB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 (odměna)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 od EKO-</w:t>
      </w:r>
      <w:proofErr w:type="spellStart"/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KOMu</w:t>
      </w:r>
      <w:proofErr w:type="spellEnd"/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 za třídění odpadů do barevných kontejnerů ve výši </w:t>
      </w:r>
      <w:r w:rsidR="00AA34B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57 033,-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 Kč.</w:t>
      </w:r>
    </w:p>
    <w:p w14:paraId="35FCA093" w14:textId="377AB10E" w:rsidR="006D4ECD" w:rsidRPr="008A77C8" w:rsidRDefault="006D4ECD" w:rsidP="006D4EC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Z uvedeného vyplývá, že obec Račín doplácela v roce 202</w:t>
      </w:r>
      <w:r w:rsidR="00DA7017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 na zajištění odpadového hospodářství částku ve výši </w:t>
      </w:r>
      <w:r w:rsidR="00AA34BD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>40 385,-</w:t>
      </w:r>
      <w:r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lang w:eastAsia="cs-CZ"/>
        </w:rPr>
        <w:t xml:space="preserve"> Kč.</w:t>
      </w:r>
    </w:p>
    <w:p w14:paraId="2E7076C5" w14:textId="2B8940A1" w:rsidR="00931A14" w:rsidRPr="008A77C8" w:rsidRDefault="00931A14" w:rsidP="008E1C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</w:p>
    <w:p w14:paraId="566DB939" w14:textId="77777777" w:rsidR="007B3F6B" w:rsidRDefault="007B3F6B" w:rsidP="007B3F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</w:p>
    <w:tbl>
      <w:tblPr>
        <w:tblW w:w="10615" w:type="dxa"/>
        <w:tblInd w:w="-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8"/>
        <w:gridCol w:w="2237"/>
      </w:tblGrid>
      <w:tr w:rsidR="007B3F6B" w:rsidRPr="008A77C8" w14:paraId="07513EB7" w14:textId="77777777" w:rsidTr="007B3F6B">
        <w:trPr>
          <w:trHeight w:val="639"/>
        </w:trPr>
        <w:tc>
          <w:tcPr>
            <w:tcW w:w="8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472A65" w14:textId="77777777" w:rsidR="007B3F6B" w:rsidRPr="008A77C8" w:rsidRDefault="007B3F6B" w:rsidP="0000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cs-CZ"/>
              </w:rPr>
              <w:lastRenderedPageBreak/>
              <w:t>Název odpadu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83228BB" w14:textId="56BFF35C" w:rsidR="007B3F6B" w:rsidRPr="008A77C8" w:rsidRDefault="007B3F6B" w:rsidP="0000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cs-CZ"/>
              </w:rPr>
              <w:t>Obec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cs-CZ"/>
              </w:rPr>
              <w:t xml:space="preserve"> Račín</w:t>
            </w:r>
          </w:p>
        </w:tc>
      </w:tr>
      <w:tr w:rsidR="007B3F6B" w:rsidRPr="008A77C8" w14:paraId="54AD435A" w14:textId="77777777" w:rsidTr="007B3F6B">
        <w:trPr>
          <w:trHeight w:val="951"/>
        </w:trPr>
        <w:tc>
          <w:tcPr>
            <w:tcW w:w="8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FAF79" w14:textId="77777777" w:rsidR="007B3F6B" w:rsidRPr="008A77C8" w:rsidRDefault="007B3F6B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5B8940" w14:textId="77777777" w:rsidR="007B3F6B" w:rsidRPr="008A77C8" w:rsidRDefault="007B3F6B" w:rsidP="0000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cs-CZ"/>
              </w:rPr>
              <w:t>množství v tunách</w:t>
            </w:r>
          </w:p>
        </w:tc>
      </w:tr>
      <w:tr w:rsidR="007B3F6B" w:rsidRPr="008A77C8" w14:paraId="4089B5F0" w14:textId="77777777" w:rsidTr="007B3F6B">
        <w:trPr>
          <w:trHeight w:val="299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DAB24" w14:textId="77777777" w:rsidR="007B3F6B" w:rsidRPr="008A77C8" w:rsidRDefault="007B3F6B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papír a lepenka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3695" w14:textId="65DD2574" w:rsidR="007B3F6B" w:rsidRPr="008A77C8" w:rsidRDefault="007B3F6B" w:rsidP="0000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2,</w:t>
            </w:r>
            <w:r w:rsidR="00E84E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77</w:t>
            </w:r>
          </w:p>
        </w:tc>
      </w:tr>
      <w:tr w:rsidR="007B3F6B" w:rsidRPr="008A77C8" w14:paraId="33FBDBE8" w14:textId="77777777" w:rsidTr="007B3F6B">
        <w:trPr>
          <w:trHeight w:val="299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5A0C9" w14:textId="77777777" w:rsidR="007B3F6B" w:rsidRPr="008A77C8" w:rsidRDefault="007B3F6B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sklo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62EBD" w14:textId="2B9C1874" w:rsidR="007B3F6B" w:rsidRPr="008A77C8" w:rsidRDefault="00E84EDA" w:rsidP="0000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3,988</w:t>
            </w:r>
          </w:p>
        </w:tc>
      </w:tr>
      <w:tr w:rsidR="007B3F6B" w:rsidRPr="008A77C8" w14:paraId="30511642" w14:textId="77777777" w:rsidTr="007B3F6B">
        <w:trPr>
          <w:trHeight w:val="299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258D" w14:textId="77777777" w:rsidR="007B3F6B" w:rsidRPr="008A77C8" w:rsidRDefault="007B3F6B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oděvy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D7CFF" w14:textId="6447C623" w:rsidR="007B3F6B" w:rsidRPr="008A77C8" w:rsidRDefault="007B3F6B" w:rsidP="0000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0,</w:t>
            </w:r>
            <w:r w:rsidR="00E84E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479</w:t>
            </w:r>
          </w:p>
        </w:tc>
      </w:tr>
      <w:tr w:rsidR="007B3F6B" w:rsidRPr="008A77C8" w14:paraId="44D21927" w14:textId="77777777" w:rsidTr="007B3F6B">
        <w:trPr>
          <w:trHeight w:val="299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FB0BA" w14:textId="77777777" w:rsidR="007B3F6B" w:rsidRPr="008A77C8" w:rsidRDefault="007B3F6B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jedlý tuk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BA5BE" w14:textId="1338FCA2" w:rsidR="007B3F6B" w:rsidRPr="008A77C8" w:rsidRDefault="007B3F6B" w:rsidP="0000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0,</w:t>
            </w:r>
            <w:r w:rsidR="00E84E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</w:t>
            </w:r>
          </w:p>
        </w:tc>
      </w:tr>
      <w:tr w:rsidR="007B3F6B" w:rsidRPr="008A77C8" w14:paraId="6689A356" w14:textId="77777777" w:rsidTr="007B3F6B">
        <w:trPr>
          <w:trHeight w:val="299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BD0AC" w14:textId="77777777" w:rsidR="007B3F6B" w:rsidRPr="008A77C8" w:rsidRDefault="007B3F6B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barvy, tiskařské barvy, lepidla, pneumatiky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138B8" w14:textId="1EBA49E6" w:rsidR="007B3F6B" w:rsidRPr="008A77C8" w:rsidRDefault="007B3F6B" w:rsidP="0000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0,</w:t>
            </w:r>
            <w:r w:rsidR="00E84E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</w:t>
            </w:r>
          </w:p>
        </w:tc>
      </w:tr>
      <w:tr w:rsidR="007B3F6B" w:rsidRPr="008A77C8" w14:paraId="0D1C60CA" w14:textId="77777777" w:rsidTr="007B3F6B">
        <w:trPr>
          <w:trHeight w:val="299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C18CC" w14:textId="77777777" w:rsidR="007B3F6B" w:rsidRPr="008A77C8" w:rsidRDefault="007B3F6B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plasty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01BEF" w14:textId="250EFA02" w:rsidR="007B3F6B" w:rsidRPr="008A77C8" w:rsidRDefault="00E84EDA" w:rsidP="0000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4,163</w:t>
            </w:r>
          </w:p>
        </w:tc>
      </w:tr>
      <w:tr w:rsidR="007B3F6B" w:rsidRPr="008A77C8" w14:paraId="4EEE689A" w14:textId="77777777" w:rsidTr="007B3F6B">
        <w:trPr>
          <w:trHeight w:val="299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EB5E" w14:textId="77777777" w:rsidR="007B3F6B" w:rsidRPr="008A77C8" w:rsidRDefault="007B3F6B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kovy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741A7" w14:textId="24CB6DC0" w:rsidR="007B3F6B" w:rsidRPr="008A77C8" w:rsidRDefault="007B3F6B" w:rsidP="0000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0,</w:t>
            </w:r>
            <w:r w:rsidR="00E84E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69</w:t>
            </w:r>
          </w:p>
        </w:tc>
      </w:tr>
      <w:tr w:rsidR="007B3F6B" w:rsidRPr="008A77C8" w14:paraId="24DDD692" w14:textId="77777777" w:rsidTr="007B3F6B">
        <w:trPr>
          <w:trHeight w:val="299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B9FB" w14:textId="77777777" w:rsidR="007B3F6B" w:rsidRPr="008A77C8" w:rsidRDefault="007B3F6B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biologicky rozložitelný odpad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EAA73" w14:textId="31B575EA" w:rsidR="007B3F6B" w:rsidRPr="008A77C8" w:rsidRDefault="00E84EDA" w:rsidP="0000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1,82</w:t>
            </w:r>
          </w:p>
        </w:tc>
      </w:tr>
      <w:tr w:rsidR="007B3F6B" w:rsidRPr="008A77C8" w14:paraId="50037EEC" w14:textId="77777777" w:rsidTr="007B3F6B">
        <w:trPr>
          <w:trHeight w:val="299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5BE1" w14:textId="77777777" w:rsidR="007B3F6B" w:rsidRPr="008A77C8" w:rsidRDefault="007B3F6B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směsný KO, objemný odpad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AB375" w14:textId="392BDBE0" w:rsidR="007B3F6B" w:rsidRPr="008A77C8" w:rsidRDefault="00E84EDA" w:rsidP="0000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37,38</w:t>
            </w:r>
          </w:p>
        </w:tc>
      </w:tr>
      <w:tr w:rsidR="00135B03" w:rsidRPr="008A77C8" w14:paraId="7BE94968" w14:textId="77777777" w:rsidTr="007B3F6B">
        <w:trPr>
          <w:trHeight w:val="299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5B407" w14:textId="0F0986D7" w:rsidR="00135B03" w:rsidRPr="008A77C8" w:rsidRDefault="00135B03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ostatní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8595D" w14:textId="0F84FE29" w:rsidR="00135B03" w:rsidRPr="008A77C8" w:rsidRDefault="00135B03" w:rsidP="00006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0,</w:t>
            </w:r>
            <w:r w:rsidR="00E84E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031</w:t>
            </w:r>
          </w:p>
        </w:tc>
      </w:tr>
      <w:tr w:rsidR="007B3F6B" w:rsidRPr="008A77C8" w14:paraId="2833AE9C" w14:textId="77777777" w:rsidTr="007B3F6B">
        <w:trPr>
          <w:trHeight w:val="299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290179" w14:textId="721D6A3C" w:rsidR="007B3F6B" w:rsidRPr="008A77C8" w:rsidRDefault="007B3F6B" w:rsidP="0000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Celkové </w:t>
            </w:r>
            <w:r w:rsidR="00254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množství tun</w:t>
            </w:r>
            <w:r w:rsidRPr="008A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54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za</w:t>
            </w:r>
            <w:r w:rsidRPr="008A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sběr a likvidaci odpadů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0D2A3B5A" w14:textId="1BF93D7E" w:rsidR="007B3F6B" w:rsidRPr="008A77C8" w:rsidRDefault="00E84EDA" w:rsidP="0057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  <w:t>51,721</w:t>
            </w:r>
          </w:p>
        </w:tc>
      </w:tr>
    </w:tbl>
    <w:p w14:paraId="55813C00" w14:textId="59E7A490" w:rsidR="007B3F6B" w:rsidRDefault="007B3F6B" w:rsidP="008E1C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</w:p>
    <w:p w14:paraId="26E2A41A" w14:textId="1CCA2501" w:rsidR="008E1CC3" w:rsidRPr="008A77C8" w:rsidRDefault="00000000" w:rsidP="008E1C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hyperlink r:id="rId8" w:history="1">
        <w:r w:rsidR="008E1CC3" w:rsidRPr="008A77C8">
          <w:rPr>
            <w:rFonts w:ascii="Times New Roman" w:eastAsia="Times New Roman" w:hAnsi="Times New Roman" w:cs="Times New Roman"/>
            <w:b/>
            <w:bCs/>
            <w:color w:val="24478F"/>
            <w:sz w:val="24"/>
            <w:szCs w:val="24"/>
            <w:u w:val="single"/>
            <w:lang w:eastAsia="cs-CZ"/>
          </w:rPr>
          <w:t xml:space="preserve">OZV č. </w:t>
        </w:r>
        <w:r w:rsidR="00615CEA">
          <w:rPr>
            <w:rFonts w:ascii="Times New Roman" w:eastAsia="Times New Roman" w:hAnsi="Times New Roman" w:cs="Times New Roman"/>
            <w:b/>
            <w:bCs/>
            <w:color w:val="24478F"/>
            <w:sz w:val="24"/>
            <w:szCs w:val="24"/>
            <w:u w:val="single"/>
            <w:lang w:eastAsia="cs-CZ"/>
          </w:rPr>
          <w:t>3</w:t>
        </w:r>
        <w:r w:rsidR="008E1CC3" w:rsidRPr="008A77C8">
          <w:rPr>
            <w:rFonts w:ascii="Times New Roman" w:eastAsia="Times New Roman" w:hAnsi="Times New Roman" w:cs="Times New Roman"/>
            <w:b/>
            <w:bCs/>
            <w:color w:val="24478F"/>
            <w:sz w:val="24"/>
            <w:szCs w:val="24"/>
            <w:u w:val="single"/>
            <w:lang w:eastAsia="cs-CZ"/>
          </w:rPr>
          <w:t>/202</w:t>
        </w:r>
        <w:r w:rsidR="00615CEA">
          <w:rPr>
            <w:rFonts w:ascii="Times New Roman" w:eastAsia="Times New Roman" w:hAnsi="Times New Roman" w:cs="Times New Roman"/>
            <w:b/>
            <w:bCs/>
            <w:color w:val="24478F"/>
            <w:sz w:val="24"/>
            <w:szCs w:val="24"/>
            <w:u w:val="single"/>
            <w:lang w:eastAsia="cs-CZ"/>
          </w:rPr>
          <w:t>3</w:t>
        </w:r>
        <w:r w:rsidR="008E1CC3" w:rsidRPr="008A77C8">
          <w:rPr>
            <w:rFonts w:ascii="Times New Roman" w:eastAsia="Times New Roman" w:hAnsi="Times New Roman" w:cs="Times New Roman"/>
            <w:b/>
            <w:bCs/>
            <w:color w:val="24478F"/>
            <w:sz w:val="24"/>
            <w:szCs w:val="24"/>
            <w:u w:val="single"/>
            <w:lang w:eastAsia="cs-CZ"/>
          </w:rPr>
          <w:t xml:space="preserve"> o místním poplatku za obecní systém odpadového hospodářství</w:t>
        </w:r>
      </w:hyperlink>
    </w:p>
    <w:p w14:paraId="5FBE39CF" w14:textId="77777777" w:rsidR="008E1CC3" w:rsidRPr="008A77C8" w:rsidRDefault="008E1CC3" w:rsidP="008E1C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Výše uvedená vyhláška stanovuje poplatkovou povinnost:</w:t>
      </w:r>
    </w:p>
    <w:p w14:paraId="1FBC952A" w14:textId="2A00DC37" w:rsidR="008E1CC3" w:rsidRPr="008A77C8" w:rsidRDefault="008E1CC3" w:rsidP="008E1C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definuje plátce: 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shd w:val="clear" w:color="auto" w:fill="FFFFFF"/>
          <w:lang w:eastAsia="cs-CZ"/>
        </w:rPr>
        <w:t>Plátcem poplatku je osoba s trvalým pobytem na území obce</w:t>
      </w:r>
      <w:r w:rsidR="003E3C90" w:rsidRPr="008A77C8">
        <w:rPr>
          <w:rFonts w:ascii="Times New Roman" w:eastAsia="Times New Roman" w:hAnsi="Times New Roman" w:cs="Times New Roman"/>
          <w:color w:val="292B2C"/>
          <w:sz w:val="24"/>
          <w:szCs w:val="24"/>
          <w:shd w:val="clear" w:color="auto" w:fill="FFFFFF"/>
          <w:lang w:eastAsia="cs-CZ"/>
        </w:rPr>
        <w:t xml:space="preserve"> Račín 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shd w:val="clear" w:color="auto" w:fill="FFFFFF"/>
          <w:lang w:eastAsia="cs-CZ"/>
        </w:rPr>
        <w:t>a dále vlastník stavby, která je určena nebo slouží k individuální rekreaci. Poplatek platí rovněž vlastník domu, ve kterém není nikdo hlášen k trvalému pobytu</w:t>
      </w:r>
    </w:p>
    <w:p w14:paraId="20B3335E" w14:textId="0661F732" w:rsidR="008E1CC3" w:rsidRPr="008A77C8" w:rsidRDefault="008E1CC3" w:rsidP="008E1C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shd w:val="clear" w:color="auto" w:fill="FFFFFF"/>
          <w:lang w:eastAsia="cs-CZ"/>
        </w:rPr>
        <w:t xml:space="preserve">výši poplatku: </w:t>
      </w:r>
      <w:r w:rsidR="005109AA" w:rsidRPr="008A77C8">
        <w:rPr>
          <w:rFonts w:ascii="Times New Roman" w:eastAsia="Times New Roman" w:hAnsi="Times New Roman" w:cs="Times New Roman"/>
          <w:color w:val="292B2C"/>
          <w:sz w:val="24"/>
          <w:szCs w:val="24"/>
          <w:shd w:val="clear" w:color="auto" w:fill="FFFFFF"/>
          <w:lang w:eastAsia="cs-CZ"/>
        </w:rPr>
        <w:t>4</w:t>
      </w:r>
      <w:r w:rsidR="00C74B33" w:rsidRPr="008A77C8">
        <w:rPr>
          <w:rFonts w:ascii="Times New Roman" w:eastAsia="Times New Roman" w:hAnsi="Times New Roman" w:cs="Times New Roman"/>
          <w:color w:val="292B2C"/>
          <w:sz w:val="24"/>
          <w:szCs w:val="24"/>
          <w:shd w:val="clear" w:color="auto" w:fill="FFFFFF"/>
          <w:lang w:eastAsia="cs-CZ"/>
        </w:rPr>
        <w:t>9</w:t>
      </w:r>
      <w:r w:rsidR="005109AA" w:rsidRPr="008A77C8">
        <w:rPr>
          <w:rFonts w:ascii="Times New Roman" w:eastAsia="Times New Roman" w:hAnsi="Times New Roman" w:cs="Times New Roman"/>
          <w:color w:val="292B2C"/>
          <w:sz w:val="24"/>
          <w:szCs w:val="24"/>
          <w:shd w:val="clear" w:color="auto" w:fill="FFFFFF"/>
          <w:lang w:eastAsia="cs-CZ"/>
        </w:rPr>
        <w:t>0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shd w:val="clear" w:color="auto" w:fill="FFFFFF"/>
          <w:lang w:eastAsia="cs-CZ"/>
        </w:rPr>
        <w:t xml:space="preserve"> Kč</w:t>
      </w:r>
    </w:p>
    <w:p w14:paraId="15C65F17" w14:textId="00BA64C1" w:rsidR="008E1CC3" w:rsidRPr="008A77C8" w:rsidRDefault="008E1CC3" w:rsidP="008E1C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shd w:val="clear" w:color="auto" w:fill="FFFFFF"/>
          <w:lang w:eastAsia="cs-CZ"/>
        </w:rPr>
        <w:t xml:space="preserve">splatnost: do </w:t>
      </w:r>
      <w:r w:rsidR="00C74B33" w:rsidRPr="008A77C8">
        <w:rPr>
          <w:rFonts w:ascii="Times New Roman" w:eastAsia="Times New Roman" w:hAnsi="Times New Roman" w:cs="Times New Roman"/>
          <w:color w:val="292B2C"/>
          <w:sz w:val="24"/>
          <w:szCs w:val="24"/>
          <w:shd w:val="clear" w:color="auto" w:fill="FFFFFF"/>
          <w:lang w:eastAsia="cs-CZ"/>
        </w:rPr>
        <w:t>28. února</w:t>
      </w:r>
      <w:r w:rsidRPr="008A77C8">
        <w:rPr>
          <w:rFonts w:ascii="Times New Roman" w:eastAsia="Times New Roman" w:hAnsi="Times New Roman" w:cs="Times New Roman"/>
          <w:color w:val="292B2C"/>
          <w:sz w:val="24"/>
          <w:szCs w:val="24"/>
          <w:shd w:val="clear" w:color="auto" w:fill="FFFFFF"/>
          <w:lang w:eastAsia="cs-CZ"/>
        </w:rPr>
        <w:t xml:space="preserve"> daného roku</w:t>
      </w:r>
    </w:p>
    <w:p w14:paraId="59352B72" w14:textId="77777777" w:rsidR="00592306" w:rsidRDefault="00592306" w:rsidP="008A77C8">
      <w:pPr>
        <w:spacing w:after="0"/>
        <w:rPr>
          <w:rFonts w:ascii="Times New Roman" w:hAnsi="Times New Roman" w:cs="Times New Roman"/>
        </w:rPr>
      </w:pPr>
    </w:p>
    <w:p w14:paraId="0762629C" w14:textId="77858B12" w:rsidR="008A77C8" w:rsidRPr="008A77C8" w:rsidRDefault="008A77C8" w:rsidP="008A77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Třídění odpadů:</w:t>
      </w:r>
    </w:p>
    <w:p w14:paraId="646DA2AF" w14:textId="77777777" w:rsidR="008A77C8" w:rsidRPr="008A77C8" w:rsidRDefault="008A77C8" w:rsidP="008A77C8">
      <w:pPr>
        <w:spacing w:after="0" w:line="281" w:lineRule="exact"/>
        <w:rPr>
          <w:rFonts w:ascii="Times New Roman" w:hAnsi="Times New Roman" w:cs="Times New Roman"/>
          <w:sz w:val="20"/>
          <w:szCs w:val="20"/>
        </w:rPr>
      </w:pPr>
    </w:p>
    <w:p w14:paraId="5D06ED43" w14:textId="7649ADC4" w:rsidR="008A77C8" w:rsidRPr="008A77C8" w:rsidRDefault="008A77C8" w:rsidP="008A77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Arial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Předcházej</w:t>
      </w:r>
      <w:r w:rsidR="0030708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>e vzniku odpadu (např. domácím kompostováním bioodpadu).</w:t>
      </w:r>
    </w:p>
    <w:p w14:paraId="6DC90D70" w14:textId="77777777" w:rsidR="008A77C8" w:rsidRPr="008A77C8" w:rsidRDefault="008A77C8" w:rsidP="008A77C8">
      <w:pPr>
        <w:spacing w:after="0" w:line="180" w:lineRule="exact"/>
        <w:rPr>
          <w:rFonts w:ascii="Times New Roman" w:eastAsia="Arial" w:hAnsi="Times New Roman" w:cs="Times New Roman"/>
          <w:sz w:val="20"/>
          <w:szCs w:val="20"/>
        </w:rPr>
      </w:pPr>
    </w:p>
    <w:p w14:paraId="55156351" w14:textId="77777777" w:rsidR="008A77C8" w:rsidRPr="008A77C8" w:rsidRDefault="008A77C8" w:rsidP="008A77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Arial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Odpady třiďte hned doma, jak vzniknou, zvlášť do košů nebo do tašek.</w:t>
      </w:r>
    </w:p>
    <w:p w14:paraId="30900E57" w14:textId="77777777" w:rsidR="008A77C8" w:rsidRPr="008A77C8" w:rsidRDefault="008A77C8" w:rsidP="008A77C8">
      <w:pPr>
        <w:spacing w:after="0" w:line="192" w:lineRule="exact"/>
        <w:rPr>
          <w:rFonts w:ascii="Times New Roman" w:eastAsia="Arial" w:hAnsi="Times New Roman" w:cs="Times New Roman"/>
          <w:sz w:val="20"/>
          <w:szCs w:val="20"/>
        </w:rPr>
      </w:pPr>
    </w:p>
    <w:p w14:paraId="2182F95F" w14:textId="77777777" w:rsidR="008A77C8" w:rsidRPr="008A77C8" w:rsidRDefault="008A77C8" w:rsidP="008A77C8">
      <w:pPr>
        <w:numPr>
          <w:ilvl w:val="0"/>
          <w:numId w:val="4"/>
        </w:numPr>
        <w:tabs>
          <w:tab w:val="left" w:pos="720"/>
        </w:tabs>
        <w:spacing w:after="0" w:line="232" w:lineRule="auto"/>
        <w:ind w:left="720" w:right="20" w:hanging="364"/>
        <w:rPr>
          <w:rFonts w:ascii="Times New Roman" w:eastAsia="Times New Roman" w:hAnsi="Times New Roman" w:cs="Times New Roman"/>
          <w:sz w:val="24"/>
          <w:szCs w:val="24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Do barevných kontejnerů dávejte pouze to, co do nich patří (na obalech hledejte </w:t>
      </w:r>
      <w:hyperlink r:id="rId9" w:history="1">
        <w:r w:rsidRPr="008A77C8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recyklační značky. </w:t>
        </w:r>
      </w:hyperlink>
      <w:r w:rsidRPr="008A77C8">
        <w:rPr>
          <w:rFonts w:ascii="Times New Roman" w:eastAsia="Times New Roman" w:hAnsi="Times New Roman" w:cs="Times New Roman"/>
          <w:sz w:val="24"/>
          <w:szCs w:val="24"/>
        </w:rPr>
        <w:t>Ty Vám pomohou s určením, kam odpad patří).</w:t>
      </w:r>
    </w:p>
    <w:p w14:paraId="38A57C37" w14:textId="77777777" w:rsidR="008A77C8" w:rsidRPr="008A77C8" w:rsidRDefault="008A77C8" w:rsidP="008A77C8">
      <w:pPr>
        <w:spacing w:after="0"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9B277E" w14:textId="0FBC89B3" w:rsidR="008A77C8" w:rsidRPr="008A77C8" w:rsidRDefault="008A77C8" w:rsidP="008A77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Arial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Před vhozením odpadu do kontejneru </w:t>
      </w:r>
      <w:proofErr w:type="gramStart"/>
      <w:r w:rsidRPr="003070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minimalizujte  jeho</w:t>
      </w:r>
      <w:proofErr w:type="gramEnd"/>
      <w:r w:rsidRPr="003070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objem  sešlápnutím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46DAA0" w14:textId="77777777" w:rsidR="008A77C8" w:rsidRPr="008A77C8" w:rsidRDefault="008A77C8" w:rsidP="008A77C8">
      <w:pPr>
        <w:spacing w:after="0" w:line="12" w:lineRule="exact"/>
        <w:rPr>
          <w:rFonts w:ascii="Times New Roman" w:eastAsia="Arial" w:hAnsi="Times New Roman" w:cs="Times New Roman"/>
          <w:sz w:val="20"/>
          <w:szCs w:val="20"/>
        </w:rPr>
      </w:pPr>
    </w:p>
    <w:p w14:paraId="3F3DFB66" w14:textId="48E40219" w:rsidR="008A77C8" w:rsidRPr="008A77C8" w:rsidRDefault="008A77C8" w:rsidP="008A77C8">
      <w:pPr>
        <w:spacing w:after="0" w:line="232" w:lineRule="auto"/>
        <w:ind w:left="720" w:right="20"/>
        <w:rPr>
          <w:rFonts w:ascii="Times New Roman" w:eastAsia="Arial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(Nesešlápnuté láhve</w:t>
      </w:r>
      <w:r w:rsidR="0030708B">
        <w:rPr>
          <w:rFonts w:ascii="Times New Roman" w:eastAsia="Times New Roman" w:hAnsi="Times New Roman" w:cs="Times New Roman"/>
          <w:sz w:val="24"/>
          <w:szCs w:val="24"/>
        </w:rPr>
        <w:t xml:space="preserve"> a plechovky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 jsou objemné, zabírají zbytečné místo v kontejneru, zdražují přepravu, komplikují manipulaci a recyklace se v důsledku toho stává nákladnější).</w:t>
      </w:r>
    </w:p>
    <w:p w14:paraId="47E258A3" w14:textId="77777777" w:rsidR="008A77C8" w:rsidRPr="008A77C8" w:rsidRDefault="008A77C8" w:rsidP="008A77C8">
      <w:pPr>
        <w:spacing w:after="0" w:line="181" w:lineRule="exact"/>
        <w:rPr>
          <w:rFonts w:ascii="Times New Roman" w:eastAsia="Arial" w:hAnsi="Times New Roman" w:cs="Times New Roman"/>
          <w:sz w:val="20"/>
          <w:szCs w:val="20"/>
        </w:rPr>
      </w:pPr>
    </w:p>
    <w:p w14:paraId="516F4439" w14:textId="1A2217A2" w:rsidR="008A77C8" w:rsidRPr="008A77C8" w:rsidRDefault="008A77C8" w:rsidP="008A77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4"/>
        <w:rPr>
          <w:rFonts w:ascii="Times New Roman" w:eastAsia="Arial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Správným tříděním snížíte množství odpadu v běžné popelnici na</w:t>
      </w:r>
      <w:r w:rsidR="0030708B">
        <w:rPr>
          <w:rFonts w:ascii="Times New Roman" w:eastAsia="Times New Roman" w:hAnsi="Times New Roman" w:cs="Times New Roman"/>
          <w:sz w:val="24"/>
          <w:szCs w:val="24"/>
        </w:rPr>
        <w:t xml:space="preserve"> směsný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 komunální odpad.</w:t>
      </w:r>
    </w:p>
    <w:p w14:paraId="349924D6" w14:textId="77777777" w:rsidR="008A77C8" w:rsidRPr="008A77C8" w:rsidRDefault="008A77C8" w:rsidP="008A77C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7226EF52" w14:textId="77777777" w:rsidR="008A77C8" w:rsidRPr="008A77C8" w:rsidRDefault="008A77C8" w:rsidP="008A77C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AB804DD" w14:textId="2172F64D" w:rsidR="008A77C8" w:rsidRDefault="008A77C8" w:rsidP="008A77C8">
      <w:pPr>
        <w:spacing w:after="0" w:line="238" w:lineRule="exact"/>
        <w:rPr>
          <w:rFonts w:ascii="Times New Roman" w:hAnsi="Times New Roman" w:cs="Times New Roman"/>
          <w:sz w:val="20"/>
          <w:szCs w:val="20"/>
        </w:rPr>
      </w:pPr>
    </w:p>
    <w:p w14:paraId="525F9946" w14:textId="38880033" w:rsidR="0006353A" w:rsidRDefault="0006353A" w:rsidP="008A77C8">
      <w:pPr>
        <w:spacing w:after="0" w:line="238" w:lineRule="exact"/>
        <w:rPr>
          <w:rFonts w:ascii="Times New Roman" w:hAnsi="Times New Roman" w:cs="Times New Roman"/>
          <w:sz w:val="20"/>
          <w:szCs w:val="20"/>
        </w:rPr>
      </w:pPr>
    </w:p>
    <w:p w14:paraId="547C8256" w14:textId="77777777" w:rsidR="0006353A" w:rsidRPr="008A77C8" w:rsidRDefault="0006353A" w:rsidP="008A77C8">
      <w:pPr>
        <w:spacing w:after="0" w:line="238" w:lineRule="exact"/>
        <w:rPr>
          <w:rFonts w:ascii="Times New Roman" w:hAnsi="Times New Roman" w:cs="Times New Roman"/>
          <w:sz w:val="20"/>
          <w:szCs w:val="20"/>
        </w:rPr>
      </w:pPr>
    </w:p>
    <w:p w14:paraId="609F77A9" w14:textId="0EE5126F" w:rsidR="008A77C8" w:rsidRDefault="008A77C8" w:rsidP="008A77C8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8A77C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Základní informace pro správné třídění odpadu</w:t>
      </w:r>
    </w:p>
    <w:p w14:paraId="0500F04A" w14:textId="77777777" w:rsidR="00873E10" w:rsidRPr="008A77C8" w:rsidRDefault="00873E10" w:rsidP="008A77C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82A97D" w14:textId="61AA4235" w:rsidR="00873E10" w:rsidRPr="00873E10" w:rsidRDefault="00873E10" w:rsidP="00873E10">
      <w:pPr>
        <w:keepNext/>
        <w:numPr>
          <w:ilvl w:val="1"/>
          <w:numId w:val="5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  <w:lang w:eastAsia="zh-CN"/>
        </w:rPr>
      </w:pPr>
      <w:r w:rsidRPr="00873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Soustřeďování papíru, plastů, skla, kovů, biologického odpadu rostlinného původu,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873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jedlých olejů a tuků</w:t>
      </w:r>
    </w:p>
    <w:p w14:paraId="51ACE1D2" w14:textId="77777777" w:rsidR="00873E10" w:rsidRPr="00873E10" w:rsidRDefault="00873E10" w:rsidP="00873E10">
      <w:pPr>
        <w:tabs>
          <w:tab w:val="left" w:pos="9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</w:p>
    <w:p w14:paraId="70602514" w14:textId="77777777" w:rsidR="00873E10" w:rsidRPr="00873E10" w:rsidRDefault="00873E10" w:rsidP="00873E10">
      <w:pPr>
        <w:numPr>
          <w:ilvl w:val="0"/>
          <w:numId w:val="7"/>
        </w:numPr>
        <w:tabs>
          <w:tab w:val="left" w:pos="540"/>
          <w:tab w:val="left" w:pos="9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3E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Papír, plasty, sklo, kovy, biologické odpady rostlinného původu, jedlé oleje a tuky, se soustřeďují do </w:t>
      </w:r>
      <w:r w:rsidRPr="00873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zvláštních sběrných nádob</w:t>
      </w:r>
      <w:r w:rsidRPr="00873E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kterými jsou sběrné nádoby.</w:t>
      </w:r>
    </w:p>
    <w:p w14:paraId="337B70C5" w14:textId="77777777" w:rsidR="00873E10" w:rsidRPr="00873E10" w:rsidRDefault="00873E10" w:rsidP="00873E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1A1FCD3" w14:textId="77777777" w:rsidR="00873E10" w:rsidRPr="00873E10" w:rsidRDefault="00873E10" w:rsidP="00873E10">
      <w:pPr>
        <w:numPr>
          <w:ilvl w:val="0"/>
          <w:numId w:val="7"/>
        </w:numPr>
        <w:tabs>
          <w:tab w:val="left" w:pos="540"/>
          <w:tab w:val="left" w:pos="9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73E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Zvláštní sběrné nádoby jsou umístěny na těchto stanovištích: </w:t>
      </w:r>
    </w:p>
    <w:p w14:paraId="5E6CFA86" w14:textId="77777777" w:rsidR="00873E10" w:rsidRPr="00873E10" w:rsidRDefault="00873E10" w:rsidP="00873E10">
      <w:pPr>
        <w:tabs>
          <w:tab w:val="left" w:pos="540"/>
          <w:tab w:val="left" w:pos="92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3E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Sběrné nádoby na papír, sklo, plast, kovy jsou umístěny u hasičské zbrojnice.</w:t>
      </w:r>
    </w:p>
    <w:p w14:paraId="15D3D8A6" w14:textId="77777777" w:rsidR="00873E10" w:rsidRPr="00873E10" w:rsidRDefault="00873E10" w:rsidP="00873E10">
      <w:pPr>
        <w:tabs>
          <w:tab w:val="left" w:pos="540"/>
          <w:tab w:val="left" w:pos="92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3E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Sběrné nádoby na papír, sklo, plast, kovy, biologické odpady rostlinného původu, jedné oleje a tuky jsou umístěny pod budovou obecního úřadu.</w:t>
      </w:r>
    </w:p>
    <w:p w14:paraId="7B2B1658" w14:textId="77777777" w:rsidR="00873E10" w:rsidRPr="00873E10" w:rsidRDefault="00873E10" w:rsidP="00873E10">
      <w:pPr>
        <w:tabs>
          <w:tab w:val="left" w:pos="540"/>
          <w:tab w:val="left" w:pos="927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3E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Velkoobjemový kontejner na těžké kovy je zajišťován minimálně jednou ročně jejich odebíráním na předem vyhlášených přechodných stanovištích přímo do zvláštních sběrných nádob k tomuto sběru určených. Informace o svozu jsou zveřejňovány na úřední desce obecního úřadu, výlepových plochách, </w:t>
      </w:r>
      <w:proofErr w:type="spellStart"/>
      <w:r w:rsidRPr="00873E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sms</w:t>
      </w:r>
      <w:proofErr w:type="spellEnd"/>
      <w:r w:rsidRPr="00873E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službou pro občany.</w:t>
      </w:r>
    </w:p>
    <w:p w14:paraId="3F051718" w14:textId="77777777" w:rsidR="00873E10" w:rsidRPr="00873E10" w:rsidRDefault="00873E10" w:rsidP="00873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153C790" w14:textId="77777777" w:rsidR="00873E10" w:rsidRPr="00873E10" w:rsidRDefault="00873E10" w:rsidP="00873E10">
      <w:pPr>
        <w:numPr>
          <w:ilvl w:val="0"/>
          <w:numId w:val="7"/>
        </w:numPr>
        <w:tabs>
          <w:tab w:val="left" w:pos="540"/>
          <w:tab w:val="left" w:pos="9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873E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Zvláštní sběrné nádoby jsou barevně odlišeny a označeny příslušnými nápisy:</w:t>
      </w:r>
    </w:p>
    <w:p w14:paraId="461BC2F8" w14:textId="77777777" w:rsidR="00873E10" w:rsidRPr="00873E10" w:rsidRDefault="00873E10" w:rsidP="00873E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2136DE6" w14:textId="77777777" w:rsidR="00873E10" w:rsidRPr="00873E10" w:rsidRDefault="00873E10" w:rsidP="00873E10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rPr>
          <w:rFonts w:ascii="Calibri" w:eastAsia="Calibri" w:hAnsi="Calibri" w:cs="Calibri"/>
          <w:lang w:eastAsia="zh-CN"/>
        </w:rPr>
      </w:pPr>
      <w:r w:rsidRPr="00873E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Biologické odpady rostlinného původu, barva hnědá,</w:t>
      </w:r>
    </w:p>
    <w:p w14:paraId="2E6BE72C" w14:textId="77777777" w:rsidR="00873E10" w:rsidRPr="00873E10" w:rsidRDefault="00873E10" w:rsidP="00873E10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rPr>
          <w:rFonts w:ascii="Calibri" w:eastAsia="Calibri" w:hAnsi="Calibri" w:cs="Calibri"/>
          <w:lang w:eastAsia="zh-CN"/>
        </w:rPr>
      </w:pPr>
      <w:r w:rsidRPr="00873E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Papír, barva modrá a šedá,</w:t>
      </w:r>
    </w:p>
    <w:p w14:paraId="7C905BEC" w14:textId="77777777" w:rsidR="00873E10" w:rsidRPr="00873E10" w:rsidRDefault="00873E10" w:rsidP="00873E10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rPr>
          <w:rFonts w:ascii="Calibri" w:eastAsia="Calibri" w:hAnsi="Calibri" w:cs="Calibri"/>
          <w:lang w:eastAsia="zh-CN"/>
        </w:rPr>
      </w:pPr>
      <w:r w:rsidRPr="00873E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Plasty, PET lahve, barva žlutá,</w:t>
      </w:r>
    </w:p>
    <w:p w14:paraId="49235DE0" w14:textId="77777777" w:rsidR="00873E10" w:rsidRPr="00873E10" w:rsidRDefault="00873E10" w:rsidP="00873E10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rPr>
          <w:rFonts w:ascii="Calibri" w:eastAsia="Calibri" w:hAnsi="Calibri" w:cs="Calibri"/>
          <w:lang w:eastAsia="zh-CN"/>
        </w:rPr>
      </w:pPr>
      <w:r w:rsidRPr="00873E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Sklo, barva zelená a bílá,</w:t>
      </w:r>
    </w:p>
    <w:p w14:paraId="6CD53F00" w14:textId="77777777" w:rsidR="00873E10" w:rsidRPr="00873E10" w:rsidRDefault="00873E10" w:rsidP="00873E10">
      <w:pPr>
        <w:numPr>
          <w:ilvl w:val="0"/>
          <w:numId w:val="6"/>
        </w:numPr>
        <w:suppressAutoHyphens/>
        <w:autoSpaceDE w:val="0"/>
        <w:spacing w:after="0" w:line="240" w:lineRule="auto"/>
        <w:contextualSpacing/>
        <w:rPr>
          <w:rFonts w:ascii="Calibri" w:eastAsia="Calibri" w:hAnsi="Calibri" w:cs="Calibri"/>
          <w:lang w:eastAsia="zh-CN"/>
        </w:rPr>
      </w:pPr>
      <w:r w:rsidRPr="00873E1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Kovy, barva šedá,</w:t>
      </w:r>
    </w:p>
    <w:p w14:paraId="4BDEE107" w14:textId="77777777" w:rsidR="00873E10" w:rsidRPr="00873E10" w:rsidRDefault="00873E10" w:rsidP="00873E10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3E1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Jedlé oleje a tuky, barva zelená</w:t>
      </w:r>
    </w:p>
    <w:p w14:paraId="60BE8561" w14:textId="100EF0B2" w:rsidR="008A77C8" w:rsidRDefault="008A77C8" w:rsidP="008A77C8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p w14:paraId="64818F59" w14:textId="7CBBB120" w:rsidR="00873E10" w:rsidRPr="00EC532E" w:rsidRDefault="00EC532E" w:rsidP="008A77C8">
      <w:pPr>
        <w:spacing w:after="0" w:line="280" w:lineRule="exac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532E">
        <w:rPr>
          <w:rFonts w:ascii="Times New Roman" w:hAnsi="Times New Roman" w:cs="Times New Roman"/>
          <w:b/>
          <w:bCs/>
          <w:sz w:val="28"/>
          <w:szCs w:val="28"/>
          <w:u w:val="single"/>
        </w:rPr>
        <w:t>Žlutý kontejner na plasty</w:t>
      </w:r>
    </w:p>
    <w:p w14:paraId="5FC85667" w14:textId="77777777" w:rsidR="0006353A" w:rsidRPr="008A77C8" w:rsidRDefault="0006353A" w:rsidP="000635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VHAZOVAT</w:t>
      </w:r>
    </w:p>
    <w:p w14:paraId="23A79B57" w14:textId="77777777" w:rsidR="0006353A" w:rsidRPr="008A77C8" w:rsidRDefault="0006353A" w:rsidP="0006353A">
      <w:pPr>
        <w:spacing w:after="0" w:line="235" w:lineRule="auto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Do kontejnerů na plasty patří fólie, sáčky, plastové tašky, sešlápnuté PET láhve, obaly</w:t>
      </w:r>
    </w:p>
    <w:p w14:paraId="6FFF1DFD" w14:textId="77777777" w:rsidR="0006353A" w:rsidRPr="008A77C8" w:rsidRDefault="0006353A" w:rsidP="0006353A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14:paraId="7168664E" w14:textId="79724408" w:rsidR="0006353A" w:rsidRPr="008A77C8" w:rsidRDefault="0006353A" w:rsidP="00EC532E">
      <w:pPr>
        <w:spacing w:after="0" w:line="235" w:lineRule="auto"/>
        <w:ind w:right="46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od pracích, čistících a kosmetických přípravků, kelímky od jogurtů, mléčných výrobků, balící fólie od spotřebního zboží, obaly od CD disků a další výrobky z plastů. Pěnový polystyren sem vhazujeme v menších kusech.</w:t>
      </w:r>
    </w:p>
    <w:p w14:paraId="4D29A057" w14:textId="77777777" w:rsidR="0006353A" w:rsidRPr="008A77C8" w:rsidRDefault="0006353A" w:rsidP="000635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NEVHAZOVAT</w:t>
      </w:r>
    </w:p>
    <w:p w14:paraId="50F919EC" w14:textId="77777777" w:rsidR="0006353A" w:rsidRPr="008A77C8" w:rsidRDefault="0006353A" w:rsidP="0006353A">
      <w:pPr>
        <w:spacing w:after="0" w:line="9" w:lineRule="exact"/>
        <w:rPr>
          <w:rFonts w:ascii="Times New Roman" w:hAnsi="Times New Roman" w:cs="Times New Roman"/>
          <w:sz w:val="20"/>
          <w:szCs w:val="20"/>
        </w:rPr>
      </w:pPr>
    </w:p>
    <w:p w14:paraId="7F645749" w14:textId="77777777" w:rsidR="0006353A" w:rsidRPr="008A77C8" w:rsidRDefault="0006353A" w:rsidP="0006353A">
      <w:pPr>
        <w:spacing w:after="0" w:line="232" w:lineRule="auto"/>
        <w:ind w:right="606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Naopak sem nepatří mastné obaly se zbytky potravin nebo čistících přípravků, obaly od žíravin, barev a jiných nebezpečných látek, podlahové krytiny či novodurové trubky.</w:t>
      </w:r>
    </w:p>
    <w:p w14:paraId="5A760B36" w14:textId="77777777" w:rsidR="008A77C8" w:rsidRPr="008A77C8" w:rsidRDefault="008A77C8" w:rsidP="008A77C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page3"/>
      <w:bookmarkEnd w:id="0"/>
    </w:p>
    <w:p w14:paraId="5343BAEE" w14:textId="77777777" w:rsidR="008A77C8" w:rsidRPr="008A77C8" w:rsidRDefault="008A77C8" w:rsidP="008A77C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02B49971" w14:textId="77777777" w:rsidR="00873E10" w:rsidRDefault="008A77C8" w:rsidP="0059230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A77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Modrý kontejner na papí</w:t>
      </w:r>
      <w:r w:rsidR="00873E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</w:t>
      </w:r>
    </w:p>
    <w:p w14:paraId="63796D43" w14:textId="77777777" w:rsidR="00EC532E" w:rsidRPr="008A77C8" w:rsidRDefault="00EC532E" w:rsidP="00EC53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VHAZOVAT</w:t>
      </w:r>
    </w:p>
    <w:p w14:paraId="44619A8D" w14:textId="77777777" w:rsidR="00EC532E" w:rsidRPr="008A77C8" w:rsidRDefault="00EC532E" w:rsidP="00EC532E">
      <w:pPr>
        <w:spacing w:after="0" w:line="9" w:lineRule="exact"/>
        <w:rPr>
          <w:rFonts w:ascii="Times New Roman" w:hAnsi="Times New Roman" w:cs="Times New Roman"/>
          <w:sz w:val="20"/>
          <w:szCs w:val="20"/>
        </w:rPr>
      </w:pPr>
    </w:p>
    <w:p w14:paraId="6F72ECAF" w14:textId="77777777" w:rsidR="00EC532E" w:rsidRPr="008A77C8" w:rsidRDefault="00EC532E" w:rsidP="00EC532E">
      <w:pPr>
        <w:spacing w:after="0" w:line="235" w:lineRule="auto"/>
        <w:ind w:right="166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Hodit sem můžeme například časopisy, noviny, sešity, rozložené či sešlápnuté krabice, papírové obaly, cokoliv z lepenky, nebo knihy. Obálky s fóliovými okýnky sem můžete také vhazovat, zpracovatelé si s tím umí poradit. Bublinkové obálky vhazujeme pouze</w:t>
      </w:r>
    </w:p>
    <w:p w14:paraId="26EEF122" w14:textId="77777777" w:rsidR="00EC532E" w:rsidRPr="008A77C8" w:rsidRDefault="00EC532E" w:rsidP="00EC532E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14:paraId="6055ABC5" w14:textId="592B9EA7" w:rsidR="00EC532E" w:rsidRPr="008A77C8" w:rsidRDefault="00EC532E" w:rsidP="00EC532E">
      <w:pPr>
        <w:spacing w:after="0" w:line="232" w:lineRule="auto"/>
        <w:ind w:right="66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bez plastového vnitřku! Nevadí ani papír s kancelářskými sponkami. Ty se během zpracování samy oddělí.</w:t>
      </w:r>
    </w:p>
    <w:p w14:paraId="51AB7DCE" w14:textId="77777777" w:rsidR="00EC532E" w:rsidRPr="008A77C8" w:rsidRDefault="00EC532E" w:rsidP="00EC53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NEVHAZOVAT</w:t>
      </w:r>
    </w:p>
    <w:p w14:paraId="3B062E7D" w14:textId="77777777" w:rsidR="00EC532E" w:rsidRPr="008A77C8" w:rsidRDefault="00EC532E" w:rsidP="00EC532E">
      <w:pPr>
        <w:spacing w:after="0" w:line="9" w:lineRule="exact"/>
        <w:rPr>
          <w:rFonts w:ascii="Times New Roman" w:hAnsi="Times New Roman" w:cs="Times New Roman"/>
          <w:sz w:val="20"/>
          <w:szCs w:val="20"/>
        </w:rPr>
      </w:pPr>
    </w:p>
    <w:p w14:paraId="77324567" w14:textId="77777777" w:rsidR="00EC532E" w:rsidRPr="008A77C8" w:rsidRDefault="00EC532E" w:rsidP="00EC532E">
      <w:pPr>
        <w:spacing w:after="0" w:line="247" w:lineRule="auto"/>
        <w:ind w:right="246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3"/>
          <w:szCs w:val="23"/>
        </w:rPr>
        <w:t>Do modrého kontejneru nepatří uhlový, mastný, promáčený nebo jakkoliv znečištěný papír. Tyto materiály nelze už nadále recyklovat. Pozor, použité dětské pleny opravdu nepatří</w:t>
      </w:r>
    </w:p>
    <w:p w14:paraId="5E9D7202" w14:textId="77777777" w:rsidR="00EC532E" w:rsidRPr="008A77C8" w:rsidRDefault="00EC532E" w:rsidP="00EC532E">
      <w:pPr>
        <w:spacing w:after="0" w:line="230" w:lineRule="auto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do kontejneru na papír, ale do popelnice.</w:t>
      </w:r>
    </w:p>
    <w:p w14:paraId="6626B3CE" w14:textId="77777777" w:rsidR="00EC532E" w:rsidRDefault="00EC532E" w:rsidP="0059230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EED228C" w14:textId="658CD07A" w:rsidR="00EC532E" w:rsidRPr="0006353A" w:rsidRDefault="00EC532E" w:rsidP="0059230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sectPr w:rsidR="00EC532E" w:rsidRPr="0006353A" w:rsidSect="0077257D">
          <w:pgSz w:w="11900" w:h="16838"/>
          <w:pgMar w:top="1440" w:right="1440" w:bottom="1440" w:left="1420" w:header="0" w:footer="0" w:gutter="0"/>
          <w:cols w:space="708"/>
        </w:sectPr>
      </w:pPr>
    </w:p>
    <w:p w14:paraId="2E64EC0D" w14:textId="77777777" w:rsidR="008A77C8" w:rsidRPr="008A77C8" w:rsidRDefault="008A77C8" w:rsidP="008A77C8">
      <w:pPr>
        <w:spacing w:after="0" w:line="352" w:lineRule="exact"/>
        <w:rPr>
          <w:rFonts w:ascii="Times New Roman" w:hAnsi="Times New Roman" w:cs="Times New Roman"/>
          <w:sz w:val="20"/>
          <w:szCs w:val="20"/>
        </w:rPr>
      </w:pPr>
      <w:bookmarkStart w:id="1" w:name="page4"/>
      <w:bookmarkEnd w:id="1"/>
    </w:p>
    <w:p w14:paraId="2F3B14B9" w14:textId="2FA8DF2B" w:rsidR="008A77C8" w:rsidRPr="008A77C8" w:rsidRDefault="008A77C8" w:rsidP="00EC53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Zelený kontejner na sklo – směs</w:t>
      </w:r>
    </w:p>
    <w:p w14:paraId="1A4F60DE" w14:textId="347043F6" w:rsidR="008A77C8" w:rsidRPr="00254C76" w:rsidRDefault="008A77C8" w:rsidP="008A77C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54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ANO</w:t>
      </w:r>
      <w:r w:rsidR="0030708B" w:rsidRPr="00254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Pr="00254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VHAZOVAT</w:t>
      </w:r>
    </w:p>
    <w:p w14:paraId="7243DAF8" w14:textId="77777777" w:rsidR="008A77C8" w:rsidRPr="008A77C8" w:rsidRDefault="008A77C8" w:rsidP="008A77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Do zeleného kontejneru sklo – směs můžeme vhazovat jakékoliv sklo, například lahve</w:t>
      </w:r>
    </w:p>
    <w:p w14:paraId="30345062" w14:textId="77777777" w:rsidR="008A77C8" w:rsidRPr="008A77C8" w:rsidRDefault="008A77C8" w:rsidP="008A77C8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14:paraId="61FC95D8" w14:textId="77777777" w:rsidR="008A77C8" w:rsidRPr="008A77C8" w:rsidRDefault="008A77C8" w:rsidP="008A77C8">
      <w:pPr>
        <w:spacing w:after="0" w:line="232" w:lineRule="auto"/>
        <w:ind w:right="46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od vína, alkoholických i nealkoholických nápojů, sklenice od kečupů, marmelád či zavařenin. Patří sem také tabulové sklo z oken a ze dveří. Vytříděné sklo není nutné rozbíjet,</w:t>
      </w:r>
    </w:p>
    <w:p w14:paraId="320D5BEE" w14:textId="77777777" w:rsidR="008A77C8" w:rsidRPr="008A77C8" w:rsidRDefault="008A77C8" w:rsidP="008A77C8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14:paraId="3DD07913" w14:textId="7C863CA0" w:rsidR="008A77C8" w:rsidRPr="008A77C8" w:rsidRDefault="008A77C8" w:rsidP="00EC532E">
      <w:pPr>
        <w:spacing w:after="0" w:line="232" w:lineRule="auto"/>
        <w:ind w:right="266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bude se dále třídit! </w:t>
      </w:r>
      <w:r w:rsidRPr="0030708B">
        <w:rPr>
          <w:rFonts w:ascii="Times New Roman" w:eastAsia="Times New Roman" w:hAnsi="Times New Roman" w:cs="Times New Roman"/>
          <w:sz w:val="24"/>
          <w:szCs w:val="24"/>
          <w:u w:val="single"/>
        </w:rPr>
        <w:t>Pokud jsou vedle sebe zelený a bílý kontejner, vhazujeme do bílého čiré sklo a do zeleného sklo barevné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C1A93E" w14:textId="51EC0570" w:rsidR="008A77C8" w:rsidRPr="00254C76" w:rsidRDefault="008A77C8" w:rsidP="008A77C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54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NE</w:t>
      </w:r>
      <w:r w:rsidR="0030708B" w:rsidRPr="00254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Pr="00254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NEVHAZOVAT</w:t>
      </w:r>
    </w:p>
    <w:p w14:paraId="7D86731B" w14:textId="77777777" w:rsidR="008A77C8" w:rsidRPr="008A77C8" w:rsidRDefault="008A77C8" w:rsidP="008A77C8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14:paraId="326A696F" w14:textId="77777777" w:rsidR="00EC532E" w:rsidRDefault="008A77C8" w:rsidP="00EC532E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A77C8">
        <w:rPr>
          <w:rFonts w:ascii="Times New Roman" w:eastAsia="Times New Roman" w:hAnsi="Times New Roman" w:cs="Times New Roman"/>
          <w:sz w:val="23"/>
          <w:szCs w:val="23"/>
        </w:rPr>
        <w:t>Do těchto nádob nepatří keramika a porcelán. Nepatří sem ani autosklo, zrcadla nebo třeba drátované sklo, zlacená a pokovovaná skla. Vratné zálohované sklo patří zpět do obchod</w:t>
      </w:r>
      <w:r w:rsidR="00592306">
        <w:rPr>
          <w:rFonts w:ascii="Times New Roman" w:eastAsia="Times New Roman" w:hAnsi="Times New Roman" w:cs="Times New Roman"/>
          <w:sz w:val="23"/>
          <w:szCs w:val="23"/>
        </w:rPr>
        <w:t>u</w:t>
      </w:r>
      <w:r w:rsidR="00EC532E">
        <w:rPr>
          <w:rFonts w:ascii="Times New Roman" w:eastAsia="Times New Roman" w:hAnsi="Times New Roman" w:cs="Times New Roman"/>
          <w:sz w:val="23"/>
          <w:szCs w:val="23"/>
        </w:rPr>
        <w:t>.</w:t>
      </w:r>
      <w:r w:rsidR="00EC532E" w:rsidRPr="00EC53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397BBA6" w14:textId="7C325817" w:rsidR="00EC532E" w:rsidRPr="00254C76" w:rsidRDefault="00EC532E" w:rsidP="00EC532E">
      <w:pPr>
        <w:rPr>
          <w:rFonts w:ascii="Times New Roman" w:hAnsi="Times New Roman" w:cs="Times New Roman"/>
          <w:sz w:val="28"/>
          <w:szCs w:val="28"/>
        </w:rPr>
      </w:pPr>
      <w:r w:rsidRPr="00254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Nebezpečný odpad</w:t>
      </w:r>
    </w:p>
    <w:p w14:paraId="6F06724B" w14:textId="77777777" w:rsidR="00EC532E" w:rsidRPr="008A77C8" w:rsidRDefault="00EC532E" w:rsidP="00EC532E">
      <w:pPr>
        <w:spacing w:line="235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Tyto odpady, nebo obaly jimi znečištěné mají nebezpečné vlastnosti, které mohou ohrozit zdraví lidí a životní prostředí. Proto musí být využity, či odstraněny ve speciálních zařízeních. Tyto odpady nepatří do běžné popelnice na směsný odpad. Jedná se např. o: Barvy, lepidla, rozpouštědla, oleje, pesticidy, léky a domácí chemikálie.</w:t>
      </w:r>
    </w:p>
    <w:p w14:paraId="655BA0C7" w14:textId="77777777" w:rsidR="00EC532E" w:rsidRPr="008A77C8" w:rsidRDefault="00EC532E" w:rsidP="00EC532E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14:paraId="0733E41D" w14:textId="08D8D48D" w:rsidR="00EC532E" w:rsidRPr="008A77C8" w:rsidRDefault="00EC532E" w:rsidP="00EC532E">
      <w:pPr>
        <w:spacing w:line="232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sz w:val="24"/>
          <w:szCs w:val="24"/>
        </w:rPr>
        <w:t>Sběr a svoz nebezpečného odpadu (lednice, barvy apod.) je prováděn dvakrát ročně předem vyhlášeném termínu ve spolupráci OÚ a svozové firmy A</w:t>
      </w:r>
      <w:r w:rsidR="00D50418">
        <w:rPr>
          <w:rFonts w:ascii="Times New Roman" w:eastAsia="Times New Roman" w:hAnsi="Times New Roman" w:cs="Times New Roman"/>
          <w:sz w:val="24"/>
          <w:szCs w:val="24"/>
        </w:rPr>
        <w:t>VE CZ odpadové hospodářství, s.r.o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2DCA3" w14:textId="77777777" w:rsidR="00EC532E" w:rsidRPr="008A77C8" w:rsidRDefault="00EC532E" w:rsidP="00EC532E">
      <w:pPr>
        <w:spacing w:line="232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8A77C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Nepoužitelná léčiva je dle § 51 odst. 2 zák. č.79/97 Sb., o léčivech povinnost občanů odevzdat v lékárně.</w:t>
      </w:r>
    </w:p>
    <w:p w14:paraId="0A974A96" w14:textId="77777777" w:rsidR="00EC532E" w:rsidRPr="00254C76" w:rsidRDefault="00EC532E" w:rsidP="00EC532E">
      <w:pPr>
        <w:rPr>
          <w:rFonts w:ascii="Times New Roman" w:hAnsi="Times New Roman" w:cs="Times New Roman"/>
          <w:sz w:val="28"/>
          <w:szCs w:val="28"/>
        </w:rPr>
      </w:pPr>
      <w:r w:rsidRPr="00254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Hnědý kontejner na bioodpad</w:t>
      </w:r>
    </w:p>
    <w:p w14:paraId="69150939" w14:textId="77777777" w:rsidR="00EC532E" w:rsidRDefault="00EC532E" w:rsidP="00EC532E">
      <w:pPr>
        <w:spacing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 naší obci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umístěn 1x 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>hnědý kontejner na bioodpad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 budovou obecního úřadu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ento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 kontejner 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vyvážen dle potřeby.</w:t>
      </w:r>
    </w:p>
    <w:p w14:paraId="670FBA67" w14:textId="77777777" w:rsidR="00EC532E" w:rsidRPr="00254C76" w:rsidRDefault="00EC532E" w:rsidP="00EC532E">
      <w:pPr>
        <w:spacing w:line="235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54C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Bílý kontejner na textil</w:t>
      </w:r>
    </w:p>
    <w:p w14:paraId="616EF46E" w14:textId="77777777" w:rsidR="00EC532E" w:rsidRDefault="00EC532E" w:rsidP="00EC532E">
      <w:pPr>
        <w:spacing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 naší obci </w:t>
      </w:r>
      <w:r>
        <w:rPr>
          <w:rFonts w:ascii="Times New Roman" w:eastAsia="Times New Roman" w:hAnsi="Times New Roman" w:cs="Times New Roman"/>
          <w:sz w:val="24"/>
          <w:szCs w:val="24"/>
        </w:rPr>
        <w:t>je umístěn 1x bílý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 kontejner na </w:t>
      </w:r>
      <w:r>
        <w:rPr>
          <w:rFonts w:ascii="Times New Roman" w:eastAsia="Times New Roman" w:hAnsi="Times New Roman" w:cs="Times New Roman"/>
          <w:sz w:val="24"/>
          <w:szCs w:val="24"/>
        </w:rPr>
        <w:t>textil pod budovou obecního úřadu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ento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 kontejn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7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vyvážen dle potřeby.</w:t>
      </w:r>
    </w:p>
    <w:p w14:paraId="4F680DE6" w14:textId="77777777" w:rsidR="008A77C8" w:rsidRPr="008A77C8" w:rsidRDefault="008A77C8" w:rsidP="008A77C8">
      <w:pPr>
        <w:spacing w:line="295" w:lineRule="exact"/>
        <w:rPr>
          <w:rFonts w:ascii="Times New Roman" w:hAnsi="Times New Roman" w:cs="Times New Roman"/>
          <w:sz w:val="20"/>
          <w:szCs w:val="20"/>
        </w:rPr>
      </w:pPr>
      <w:bookmarkStart w:id="2" w:name="page5"/>
      <w:bookmarkEnd w:id="2"/>
    </w:p>
    <w:p w14:paraId="4DB017EB" w14:textId="77777777" w:rsidR="008A77C8" w:rsidRPr="008A77C8" w:rsidRDefault="008A77C8" w:rsidP="00931A1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8A77C8" w:rsidRPr="008A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iCs/>
        <w:color w:val="auto"/>
        <w:sz w:val="22"/>
        <w:szCs w:val="22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  <w:iCs w:val="0"/>
        <w:sz w:val="22"/>
        <w:szCs w:val="22"/>
        <w:u w:val="none"/>
      </w:rPr>
    </w:lvl>
  </w:abstractNum>
  <w:abstractNum w:abstractNumId="3" w15:restartNumberingAfterBreak="0">
    <w:nsid w:val="40233B59"/>
    <w:multiLevelType w:val="multilevel"/>
    <w:tmpl w:val="1E2C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87CCD"/>
    <w:multiLevelType w:val="hybridMultilevel"/>
    <w:tmpl w:val="DD5EF0AC"/>
    <w:lvl w:ilvl="0" w:tplc="A20AC926">
      <w:start w:val="1"/>
      <w:numFmt w:val="bullet"/>
      <w:lvlText w:val="•"/>
      <w:lvlJc w:val="left"/>
      <w:pPr>
        <w:ind w:left="0" w:firstLine="0"/>
      </w:pPr>
    </w:lvl>
    <w:lvl w:ilvl="1" w:tplc="4992F754">
      <w:numFmt w:val="decimal"/>
      <w:lvlText w:val=""/>
      <w:lvlJc w:val="left"/>
      <w:pPr>
        <w:ind w:left="0" w:firstLine="0"/>
      </w:pPr>
    </w:lvl>
    <w:lvl w:ilvl="2" w:tplc="E04C70AA">
      <w:numFmt w:val="decimal"/>
      <w:lvlText w:val=""/>
      <w:lvlJc w:val="left"/>
      <w:pPr>
        <w:ind w:left="0" w:firstLine="0"/>
      </w:pPr>
    </w:lvl>
    <w:lvl w:ilvl="3" w:tplc="89366D1A">
      <w:numFmt w:val="decimal"/>
      <w:lvlText w:val=""/>
      <w:lvlJc w:val="left"/>
      <w:pPr>
        <w:ind w:left="0" w:firstLine="0"/>
      </w:pPr>
    </w:lvl>
    <w:lvl w:ilvl="4" w:tplc="F88A7C3A">
      <w:numFmt w:val="decimal"/>
      <w:lvlText w:val=""/>
      <w:lvlJc w:val="left"/>
      <w:pPr>
        <w:ind w:left="0" w:firstLine="0"/>
      </w:pPr>
    </w:lvl>
    <w:lvl w:ilvl="5" w:tplc="4B1CF628">
      <w:numFmt w:val="decimal"/>
      <w:lvlText w:val=""/>
      <w:lvlJc w:val="left"/>
      <w:pPr>
        <w:ind w:left="0" w:firstLine="0"/>
      </w:pPr>
    </w:lvl>
    <w:lvl w:ilvl="6" w:tplc="08645136">
      <w:numFmt w:val="decimal"/>
      <w:lvlText w:val=""/>
      <w:lvlJc w:val="left"/>
      <w:pPr>
        <w:ind w:left="0" w:firstLine="0"/>
      </w:pPr>
    </w:lvl>
    <w:lvl w:ilvl="7" w:tplc="F0AC9D5A">
      <w:numFmt w:val="decimal"/>
      <w:lvlText w:val=""/>
      <w:lvlJc w:val="left"/>
      <w:pPr>
        <w:ind w:left="0" w:firstLine="0"/>
      </w:pPr>
    </w:lvl>
    <w:lvl w:ilvl="8" w:tplc="F398D19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3A672F"/>
    <w:multiLevelType w:val="multilevel"/>
    <w:tmpl w:val="7B10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9396F"/>
    <w:multiLevelType w:val="multilevel"/>
    <w:tmpl w:val="1DD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303877">
    <w:abstractNumId w:val="3"/>
  </w:num>
  <w:num w:numId="2" w16cid:durableId="1054083720">
    <w:abstractNumId w:val="5"/>
  </w:num>
  <w:num w:numId="3" w16cid:durableId="1006444247">
    <w:abstractNumId w:val="6"/>
  </w:num>
  <w:num w:numId="4" w16cid:durableId="199125238">
    <w:abstractNumId w:val="4"/>
  </w:num>
  <w:num w:numId="5" w16cid:durableId="1654094610">
    <w:abstractNumId w:val="0"/>
  </w:num>
  <w:num w:numId="6" w16cid:durableId="1152940492">
    <w:abstractNumId w:val="1"/>
  </w:num>
  <w:num w:numId="7" w16cid:durableId="1560365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C3"/>
    <w:rsid w:val="0005030D"/>
    <w:rsid w:val="00055CC1"/>
    <w:rsid w:val="0006353A"/>
    <w:rsid w:val="00064F37"/>
    <w:rsid w:val="0010259E"/>
    <w:rsid w:val="00112F4E"/>
    <w:rsid w:val="00124DF2"/>
    <w:rsid w:val="00135B03"/>
    <w:rsid w:val="002422D4"/>
    <w:rsid w:val="00254C76"/>
    <w:rsid w:val="002C31EB"/>
    <w:rsid w:val="0030708B"/>
    <w:rsid w:val="003E0C98"/>
    <w:rsid w:val="003E3C90"/>
    <w:rsid w:val="00417478"/>
    <w:rsid w:val="00494512"/>
    <w:rsid w:val="004F2163"/>
    <w:rsid w:val="005109AA"/>
    <w:rsid w:val="00575DC4"/>
    <w:rsid w:val="00592306"/>
    <w:rsid w:val="00615CEA"/>
    <w:rsid w:val="00650939"/>
    <w:rsid w:val="00693BF0"/>
    <w:rsid w:val="006D4ECD"/>
    <w:rsid w:val="006E6838"/>
    <w:rsid w:val="00714A19"/>
    <w:rsid w:val="0077257D"/>
    <w:rsid w:val="007A4A18"/>
    <w:rsid w:val="007B3F6B"/>
    <w:rsid w:val="00855230"/>
    <w:rsid w:val="00873E10"/>
    <w:rsid w:val="008A77C8"/>
    <w:rsid w:val="008E1CC3"/>
    <w:rsid w:val="009318CE"/>
    <w:rsid w:val="00931A14"/>
    <w:rsid w:val="00961F90"/>
    <w:rsid w:val="009B51CE"/>
    <w:rsid w:val="00AA34BD"/>
    <w:rsid w:val="00C74B33"/>
    <w:rsid w:val="00D101D9"/>
    <w:rsid w:val="00D50418"/>
    <w:rsid w:val="00DA7017"/>
    <w:rsid w:val="00DD0EE2"/>
    <w:rsid w:val="00DF0529"/>
    <w:rsid w:val="00E84EDA"/>
    <w:rsid w:val="00EC532E"/>
    <w:rsid w:val="00F6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185"/>
  <w15:chartTrackingRefBased/>
  <w15:docId w15:val="{4AE8613A-D6DC-4B20-AEFF-149175E2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E1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E1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E1C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1C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rticleanotation">
    <w:name w:val="article_anotation"/>
    <w:basedOn w:val="Normln"/>
    <w:rsid w:val="008E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1CC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E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1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mezirici.cz/obec/obecne-zavazne-vyhlasky/ozv-c-2-20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ecmezirici.cz/obec/obecne-zavazne-vyhlasky/ozv-c-1-20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obecmezirici.cz/www/obecmezirici/fs/waste-g95034d9a0_1280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osebou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1063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Blažková</dc:creator>
  <cp:keywords/>
  <dc:description/>
  <cp:lastModifiedBy>Obecracin</cp:lastModifiedBy>
  <cp:revision>5</cp:revision>
  <dcterms:created xsi:type="dcterms:W3CDTF">2024-02-14T13:51:00Z</dcterms:created>
  <dcterms:modified xsi:type="dcterms:W3CDTF">2024-02-14T14:47:00Z</dcterms:modified>
</cp:coreProperties>
</file>